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30" w:line="360" w:lineRule="auto"/>
        <w:ind w:left="16" w:right="1369" w:firstLine="0"/>
        <w:rPr>
          <w:rFonts w:ascii="Arial" w:cs="Arial" w:eastAsia="Arial" w:hAnsi="Arial"/>
        </w:rPr>
      </w:pPr>
      <w:r w:rsidDel="00000000" w:rsidR="00000000" w:rsidRPr="00000000">
        <w:rPr>
          <w:rFonts w:ascii="Arial" w:cs="Arial" w:eastAsia="Arial" w:hAnsi="Arial"/>
          <w:sz w:val="20"/>
          <w:szCs w:val="20"/>
          <w:rtl w:val="0"/>
        </w:rPr>
        <w:t xml:space="preserve">PO Box 112, East Molesey, KT8 8EN www.elmbridgecan.org.uk contact@elmbridgecan.org.uk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924050" cy="1143000"/>
                <wp:effectExtent b="0" l="0" r="0" t="0"/>
                <wp:wrapSquare wrapText="bothSides" distB="0" distT="0" distL="114300" distR="114300"/>
                <wp:docPr id="2" name=""/>
                <a:graphic>
                  <a:graphicData uri="http://schemas.microsoft.com/office/word/2010/wordprocessingGroup">
                    <wpg:wgp>
                      <wpg:cNvGrpSpPr/>
                      <wpg:grpSpPr>
                        <a:xfrm>
                          <a:off x="4383975" y="3208500"/>
                          <a:ext cx="1924050" cy="1143000"/>
                          <a:chOff x="4383975" y="3208500"/>
                          <a:chExt cx="1930425" cy="1192375"/>
                        </a:xfrm>
                      </wpg:grpSpPr>
                      <wpg:grpSp>
                        <wpg:cNvGrpSpPr/>
                        <wpg:grpSpPr>
                          <a:xfrm>
                            <a:off x="4383975" y="3208500"/>
                            <a:ext cx="1924050" cy="1192350"/>
                            <a:chOff x="0" y="0"/>
                            <a:chExt cx="2075498" cy="1443933"/>
                          </a:xfrm>
                        </wpg:grpSpPr>
                        <wps:wsp>
                          <wps:cNvSpPr/>
                          <wps:cNvPr id="3" name="Shape 3"/>
                          <wps:spPr>
                            <a:xfrm>
                              <a:off x="0" y="0"/>
                              <a:ext cx="2075475" cy="138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905572" y="794766"/>
                              <a:ext cx="41991" cy="18924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7" name="Shape 7"/>
                            <pic:cNvPicPr preferRelativeResize="0"/>
                          </pic:nvPicPr>
                          <pic:blipFill rotWithShape="1">
                            <a:blip r:embed="rId7">
                              <a:alphaModFix/>
                            </a:blip>
                            <a:srcRect b="0" l="0" r="0" t="0"/>
                            <a:stretch/>
                          </pic:blipFill>
                          <pic:spPr>
                            <a:xfrm>
                              <a:off x="953" y="0"/>
                              <a:ext cx="1898777" cy="898525"/>
                            </a:xfrm>
                            <a:prstGeom prst="rect">
                              <a:avLst/>
                            </a:prstGeom>
                            <a:noFill/>
                            <a:ln>
                              <a:noFill/>
                            </a:ln>
                          </pic:spPr>
                        </pic:pic>
                        <wps:wsp>
                          <wps:cNvSpPr/>
                          <wps:cNvPr id="8" name="Shape 8"/>
                          <wps:spPr>
                            <a:xfrm>
                              <a:off x="2075498" y="60960"/>
                              <a:ext cx="0" cy="755650"/>
                            </a:xfrm>
                            <a:custGeom>
                              <a:rect b="b" l="l" r="r" t="t"/>
                              <a:pathLst>
                                <a:path extrusionOk="0" h="755650" w="120000">
                                  <a:moveTo>
                                    <a:pt x="0" y="755650"/>
                                  </a:moveTo>
                                  <a:lnTo>
                                    <a:pt x="0" y="0"/>
                                  </a:lnTo>
                                </a:path>
                              </a:pathLst>
                            </a:custGeom>
                            <a:noFill/>
                            <a:ln cap="flat" cmpd="sng" w="12700">
                              <a:solidFill>
                                <a:srgbClr val="0EB1A1"/>
                              </a:solidFill>
                              <a:prstDash val="solid"/>
                              <a:miter lim="127000"/>
                              <a:headEnd len="sm" w="sm" type="none"/>
                              <a:tailEnd len="sm" w="sm" type="none"/>
                            </a:ln>
                          </wps:spPr>
                          <wps:bodyPr anchorCtr="0" anchor="ctr" bIns="91425" lIns="91425" spcFirstLastPara="1" rIns="91425" wrap="square" tIns="91425">
                            <a:noAutofit/>
                          </wps:bodyPr>
                        </wps:wsp>
                        <wps:wsp>
                          <wps:cNvSpPr/>
                          <wps:cNvPr id="9" name="Shape 9"/>
                          <wps:spPr>
                            <a:xfrm>
                              <a:off x="0" y="928192"/>
                              <a:ext cx="44592" cy="20269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mbria" w:cs="Cambria" w:eastAsia="Cambria" w:hAnsi="Cambria"/>
                                    <w:b w:val="1"/>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0" name="Shape 10"/>
                          <wps:spPr>
                            <a:xfrm>
                              <a:off x="0" y="1203071"/>
                              <a:ext cx="53443" cy="24086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924050" cy="11430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24050" cy="1143000"/>
                        </a:xfrm>
                        <a:prstGeom prst="rect"/>
                        <a:ln/>
                      </pic:spPr>
                    </pic:pic>
                  </a:graphicData>
                </a:graphic>
              </wp:anchor>
            </w:drawing>
          </mc:Fallback>
        </mc:AlternateContent>
      </w:r>
    </w:p>
    <w:p w:rsidR="00000000" w:rsidDel="00000000" w:rsidP="00000000" w:rsidRDefault="00000000" w:rsidRPr="00000000" w14:paraId="00000002">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Complaints Policy – June 2022</w:t>
      </w:r>
      <w:r w:rsidDel="00000000" w:rsidR="00000000" w:rsidRPr="00000000">
        <w:rPr>
          <w:rtl w:val="0"/>
        </w:rPr>
      </w:r>
    </w:p>
    <w:p w:rsidR="00000000" w:rsidDel="00000000" w:rsidP="00000000" w:rsidRDefault="00000000" w:rsidRPr="00000000" w14:paraId="00000004">
      <w:pPr>
        <w:spacing w:after="118" w:line="259" w:lineRule="auto"/>
        <w:ind w:left="16" w:firstLine="0"/>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05">
      <w:pPr>
        <w:shd w:fill="ffffff" w:val="clear"/>
        <w:spacing w:after="118" w:line="360" w:lineRule="auto"/>
        <w:ind w:left="0" w:firstLine="0"/>
        <w:rPr>
          <w:rFonts w:ascii="Arial" w:cs="Arial" w:eastAsia="Arial" w:hAnsi="Arial"/>
          <w:i w:val="1"/>
        </w:rPr>
      </w:pPr>
      <w:r w:rsidDel="00000000" w:rsidR="00000000" w:rsidRPr="00000000">
        <w:rPr>
          <w:rFonts w:ascii="Arial" w:cs="Arial" w:eastAsia="Arial" w:hAnsi="Arial"/>
          <w:i w:val="1"/>
          <w:rtl w:val="0"/>
        </w:rPr>
        <w:t xml:space="preserve">This policy is for individuals who have received support from Elmbridge CAN and are dissatisfied with any aspect of the service they have received.</w:t>
      </w:r>
    </w:p>
    <w:p w:rsidR="00000000" w:rsidDel="00000000" w:rsidP="00000000" w:rsidRDefault="00000000" w:rsidRPr="00000000" w14:paraId="00000006">
      <w:pPr>
        <w:shd w:fill="ffffff" w:val="clear"/>
        <w:spacing w:after="118" w:line="360" w:lineRule="auto"/>
        <w:ind w:left="16"/>
        <w:rPr>
          <w:rFonts w:ascii="Arial" w:cs="Arial" w:eastAsia="Arial" w:hAnsi="Arial"/>
          <w:i w:val="1"/>
        </w:rPr>
      </w:pPr>
      <w:r w:rsidDel="00000000" w:rsidR="00000000" w:rsidRPr="00000000">
        <w:rPr>
          <w:rFonts w:ascii="Arial" w:cs="Arial" w:eastAsia="Arial" w:hAnsi="Arial"/>
          <w:b w:val="1"/>
          <w:i w:val="1"/>
          <w:color w:val="666666"/>
          <w:rtl w:val="0"/>
        </w:rPr>
        <w:t xml:space="preserve">Any concerns that a child or adult at risk has been or may be harmed</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should be dealt with according to our Safeguarding Policy. </w:t>
      </w:r>
    </w:p>
    <w:p w:rsidR="00000000" w:rsidDel="00000000" w:rsidP="00000000" w:rsidRDefault="00000000" w:rsidRPr="00000000" w14:paraId="00000007">
      <w:pPr>
        <w:shd w:fill="ffffff" w:val="clear"/>
        <w:spacing w:after="118" w:line="360" w:lineRule="auto"/>
        <w:ind w:left="16"/>
        <w:rPr>
          <w:rFonts w:ascii="Arial" w:cs="Arial" w:eastAsia="Arial" w:hAnsi="Arial"/>
          <w:i w:val="1"/>
        </w:rPr>
      </w:pPr>
      <w:r w:rsidDel="00000000" w:rsidR="00000000" w:rsidRPr="00000000">
        <w:rPr>
          <w:rFonts w:ascii="Arial" w:cs="Arial" w:eastAsia="Arial" w:hAnsi="Arial"/>
          <w:b w:val="1"/>
          <w:i w:val="1"/>
          <w:color w:val="666666"/>
          <w:rtl w:val="0"/>
        </w:rPr>
        <w:t xml:space="preserve">Allegations that a member of our staff or a volunteer may have acted in a way which has harmed or could harm a child or adult at risk</w:t>
      </w:r>
      <w:r w:rsidDel="00000000" w:rsidR="00000000" w:rsidRPr="00000000">
        <w:rPr>
          <w:rFonts w:ascii="Arial" w:cs="Arial" w:eastAsia="Arial" w:hAnsi="Arial"/>
          <w:i w:val="1"/>
          <w:rtl w:val="0"/>
        </w:rPr>
        <w:t xml:space="preserve"> may arise via a complaint but should also be dealt with in accordance with our Safeguarding Policy.</w:t>
      </w:r>
    </w:p>
    <w:p w:rsidR="00000000" w:rsidDel="00000000" w:rsidP="00000000" w:rsidRDefault="00000000" w:rsidRPr="00000000" w14:paraId="00000008">
      <w:pPr>
        <w:shd w:fill="ffffff" w:val="clear"/>
        <w:spacing w:after="118" w:line="360" w:lineRule="auto"/>
        <w:ind w:left="16"/>
        <w:rPr>
          <w:rFonts w:ascii="Arial" w:cs="Arial" w:eastAsia="Arial" w:hAnsi="Arial"/>
          <w:i w:val="1"/>
        </w:rPr>
      </w:pPr>
      <w:r w:rsidDel="00000000" w:rsidR="00000000" w:rsidRPr="00000000">
        <w:rPr>
          <w:rFonts w:ascii="Arial" w:cs="Arial" w:eastAsia="Arial" w:hAnsi="Arial"/>
          <w:i w:val="1"/>
          <w:rtl w:val="0"/>
        </w:rPr>
        <w:t xml:space="preserve">If you are a </w:t>
      </w:r>
      <w:r w:rsidDel="00000000" w:rsidR="00000000" w:rsidRPr="00000000">
        <w:rPr>
          <w:rFonts w:ascii="Arial" w:cs="Arial" w:eastAsia="Arial" w:hAnsi="Arial"/>
          <w:b w:val="1"/>
          <w:i w:val="1"/>
          <w:color w:val="666666"/>
          <w:rtl w:val="0"/>
        </w:rPr>
        <w:t xml:space="preserve">member of staff or volunteer who has concerns about the way the charity has been or is being run</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please see our Whistleblowing Policy.</w:t>
      </w:r>
    </w:p>
    <w:p w:rsidR="00000000" w:rsidDel="00000000" w:rsidP="00000000" w:rsidRDefault="00000000" w:rsidRPr="00000000" w14:paraId="00000009">
      <w:pPr>
        <w:spacing w:after="118" w:line="259" w:lineRule="auto"/>
        <w:ind w:left="16"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line="365" w:lineRule="auto"/>
        <w:ind w:left="17" w:firstLine="0"/>
        <w:rPr>
          <w:rFonts w:ascii="Arial" w:cs="Arial" w:eastAsia="Arial" w:hAnsi="Arial"/>
        </w:rPr>
      </w:pPr>
      <w:r w:rsidDel="00000000" w:rsidR="00000000" w:rsidRPr="00000000">
        <w:rPr>
          <w:rFonts w:ascii="Arial" w:cs="Arial" w:eastAsia="Arial" w:hAnsi="Arial"/>
          <w:rtl w:val="0"/>
        </w:rPr>
        <w:t xml:space="preserve">Elmbridge CAN aims to provide a high quality service to the individuals we support. We believe we achieve this most of the time: if we are not getting it right please let us know. </w:t>
      </w:r>
    </w:p>
    <w:p w:rsidR="00000000" w:rsidDel="00000000" w:rsidP="00000000" w:rsidRDefault="00000000" w:rsidRPr="00000000" w14:paraId="0000000B">
      <w:pPr>
        <w:spacing w:line="365" w:lineRule="auto"/>
        <w:ind w:left="17" w:firstLine="0"/>
        <w:rPr>
          <w:rFonts w:ascii="Arial" w:cs="Arial" w:eastAsia="Arial" w:hAnsi="Arial"/>
        </w:rPr>
      </w:pPr>
      <w:r w:rsidDel="00000000" w:rsidR="00000000" w:rsidRPr="00000000">
        <w:rPr>
          <w:rtl w:val="0"/>
        </w:rPr>
      </w:r>
    </w:p>
    <w:p w:rsidR="00000000" w:rsidDel="00000000" w:rsidP="00000000" w:rsidRDefault="00000000" w:rsidRPr="00000000" w14:paraId="0000000C">
      <w:pPr>
        <w:spacing w:line="365" w:lineRule="auto"/>
        <w:ind w:left="17" w:firstLine="0"/>
        <w:rPr>
          <w:rFonts w:ascii="Arial" w:cs="Arial" w:eastAsia="Arial" w:hAnsi="Arial"/>
        </w:rPr>
      </w:pPr>
      <w:r w:rsidDel="00000000" w:rsidR="00000000" w:rsidRPr="00000000">
        <w:rPr>
          <w:rFonts w:ascii="Arial" w:cs="Arial" w:eastAsia="Arial" w:hAnsi="Arial"/>
          <w:rtl w:val="0"/>
        </w:rPr>
        <w:t xml:space="preserve">In order to ensure our service remains at a high and improving standard, we have a procedure through which you can let us know if for any reason you are not satisfied with your dealings with our organisation. </w:t>
      </w:r>
    </w:p>
    <w:p w:rsidR="00000000" w:rsidDel="00000000" w:rsidP="00000000" w:rsidRDefault="00000000" w:rsidRPr="00000000" w14:paraId="0000000D">
      <w:pPr>
        <w:pStyle w:val="Heading1"/>
        <w:spacing w:after="4" w:line="365" w:lineRule="auto"/>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pacing w:after="4" w:line="365" w:lineRule="auto"/>
        <w:rPr>
          <w:rFonts w:ascii="Arial" w:cs="Arial" w:eastAsia="Arial" w:hAnsi="Arial"/>
        </w:rPr>
      </w:pPr>
      <w:r w:rsidDel="00000000" w:rsidR="00000000" w:rsidRPr="00000000">
        <w:rPr>
          <w:rFonts w:ascii="Arial" w:cs="Arial" w:eastAsia="Arial" w:hAnsi="Arial"/>
          <w:rtl w:val="0"/>
        </w:rPr>
        <w:t xml:space="preserve">If you are not happy with Elmbridge CAN please tell us </w:t>
      </w:r>
    </w:p>
    <w:p w:rsidR="00000000" w:rsidDel="00000000" w:rsidP="00000000" w:rsidRDefault="00000000" w:rsidRPr="00000000" w14:paraId="0000000F">
      <w:pPr>
        <w:spacing w:line="365" w:lineRule="auto"/>
        <w:rPr>
          <w:rFonts w:ascii="Arial" w:cs="Arial" w:eastAsia="Arial" w:hAnsi="Arial"/>
        </w:rPr>
      </w:pPr>
      <w:r w:rsidDel="00000000" w:rsidR="00000000" w:rsidRPr="00000000">
        <w:rPr>
          <w:rFonts w:ascii="Arial" w:cs="Arial" w:eastAsia="Arial" w:hAnsi="Arial"/>
          <w:rtl w:val="0"/>
        </w:rPr>
        <w:t xml:space="preserve">If you are unhappy with a staff member or volunteer representing Elmbridge CAN, sometimes it is best to tell that person directly. If you feel this is difficult or inappropriate, please contact the individual’s manager or the Director. You can reach us either by post or by email, using the contact details at the top of this page.  </w:t>
      </w:r>
    </w:p>
    <w:p w:rsidR="00000000" w:rsidDel="00000000" w:rsidP="00000000" w:rsidRDefault="00000000" w:rsidRPr="00000000" w14:paraId="00000010">
      <w:pPr>
        <w:spacing w:line="365"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line="365" w:lineRule="auto"/>
        <w:rPr>
          <w:rFonts w:ascii="Arial" w:cs="Arial" w:eastAsia="Arial" w:hAnsi="Arial"/>
        </w:rPr>
      </w:pPr>
      <w:r w:rsidDel="00000000" w:rsidR="00000000" w:rsidRPr="00000000">
        <w:rPr>
          <w:rFonts w:ascii="Arial" w:cs="Arial" w:eastAsia="Arial" w:hAnsi="Arial"/>
          <w:rtl w:val="0"/>
        </w:rPr>
        <w:t xml:space="preserve">Often we will be able to give you a response straight away. When the matter is more complicated, we will give you an initial response within five working days. </w:t>
      </w:r>
    </w:p>
    <w:p w:rsidR="00000000" w:rsidDel="00000000" w:rsidP="00000000" w:rsidRDefault="00000000" w:rsidRPr="00000000" w14:paraId="00000012">
      <w:pPr>
        <w:spacing w:line="365" w:lineRule="auto"/>
        <w:rPr>
          <w:rFonts w:ascii="Arial" w:cs="Arial" w:eastAsia="Arial" w:hAnsi="Arial"/>
        </w:rPr>
      </w:pPr>
      <w:r w:rsidDel="00000000" w:rsidR="00000000" w:rsidRPr="00000000">
        <w:rPr>
          <w:rtl w:val="0"/>
        </w:rPr>
      </w:r>
    </w:p>
    <w:p w:rsidR="00000000" w:rsidDel="00000000" w:rsidP="00000000" w:rsidRDefault="00000000" w:rsidRPr="00000000" w14:paraId="00000013">
      <w:pPr>
        <w:pStyle w:val="Heading1"/>
        <w:spacing w:after="4" w:line="365" w:lineRule="auto"/>
        <w:rPr>
          <w:rFonts w:ascii="Arial" w:cs="Arial" w:eastAsia="Arial" w:hAnsi="Arial"/>
        </w:rPr>
      </w:pPr>
      <w:r w:rsidDel="00000000" w:rsidR="00000000" w:rsidRPr="00000000">
        <w:rPr>
          <w:rFonts w:ascii="Arial" w:cs="Arial" w:eastAsia="Arial" w:hAnsi="Arial"/>
          <w:rtl w:val="0"/>
        </w:rPr>
        <w:t xml:space="preserve">Making a written complaint</w:t>
      </w:r>
    </w:p>
    <w:p w:rsidR="00000000" w:rsidDel="00000000" w:rsidP="00000000" w:rsidRDefault="00000000" w:rsidRPr="00000000" w14:paraId="00000014">
      <w:pPr>
        <w:spacing w:line="365" w:lineRule="auto"/>
        <w:rPr>
          <w:rFonts w:ascii="Arial" w:cs="Arial" w:eastAsia="Arial" w:hAnsi="Arial"/>
        </w:rPr>
      </w:pPr>
      <w:r w:rsidDel="00000000" w:rsidR="00000000" w:rsidRPr="00000000">
        <w:rPr>
          <w:rFonts w:ascii="Arial" w:cs="Arial" w:eastAsia="Arial" w:hAnsi="Arial"/>
          <w:rtl w:val="0"/>
        </w:rPr>
        <w:t xml:space="preserve">If you are not satisfied with our response or wish to raise the matter more formally, please write to the Director. If your complaint is about the Director, please write to the Chair of Trustees. </w:t>
      </w:r>
    </w:p>
    <w:p w:rsidR="00000000" w:rsidDel="00000000" w:rsidP="00000000" w:rsidRDefault="00000000" w:rsidRPr="00000000" w14:paraId="00000015">
      <w:pPr>
        <w:spacing w:line="365"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line="365" w:lineRule="auto"/>
        <w:rPr>
          <w:rFonts w:ascii="Arial" w:cs="Arial" w:eastAsia="Arial" w:hAnsi="Arial"/>
        </w:rPr>
      </w:pPr>
      <w:r w:rsidDel="00000000" w:rsidR="00000000" w:rsidRPr="00000000">
        <w:rPr>
          <w:rFonts w:ascii="Arial" w:cs="Arial" w:eastAsia="Arial" w:hAnsi="Arial"/>
          <w:rtl w:val="0"/>
        </w:rPr>
        <w:t xml:space="preserve">All written complaints will be logged. You will receive a written acknowledgement within five working days. </w:t>
      </w:r>
    </w:p>
    <w:p w:rsidR="00000000" w:rsidDel="00000000" w:rsidP="00000000" w:rsidRDefault="00000000" w:rsidRPr="00000000" w14:paraId="00000017">
      <w:pPr>
        <w:spacing w:line="365"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line="365" w:lineRule="auto"/>
        <w:rPr>
          <w:rFonts w:ascii="Arial" w:cs="Arial" w:eastAsia="Arial" w:hAnsi="Arial"/>
        </w:rPr>
      </w:pPr>
      <w:r w:rsidDel="00000000" w:rsidR="00000000" w:rsidRPr="00000000">
        <w:rPr>
          <w:rFonts w:ascii="Arial" w:cs="Arial" w:eastAsia="Arial" w:hAnsi="Arial"/>
          <w:rtl w:val="0"/>
        </w:rPr>
        <w:t xml:space="preserve">The aim is to investigate your complaint properly and give you a reply within ten working days, setting out how the problem will be dealt with. If this is not possible, an interim response will be made informing you of the action taken to date or being considered. </w:t>
      </w:r>
    </w:p>
    <w:p w:rsidR="00000000" w:rsidDel="00000000" w:rsidP="00000000" w:rsidRDefault="00000000" w:rsidRPr="00000000" w14:paraId="00000019">
      <w:pPr>
        <w:pStyle w:val="Heading1"/>
        <w:spacing w:after="4" w:line="365" w:lineRule="auto"/>
        <w:ind w:left="11" w:hanging="11"/>
        <w:rPr>
          <w:rFonts w:ascii="Arial" w:cs="Arial" w:eastAsia="Arial" w:hAnsi="Arial"/>
          <w:color w:val="2f5496"/>
        </w:rPr>
      </w:pPr>
      <w:r w:rsidDel="00000000" w:rsidR="00000000" w:rsidRPr="00000000">
        <w:rPr>
          <w:rtl w:val="0"/>
        </w:rPr>
      </w:r>
    </w:p>
    <w:p w:rsidR="00000000" w:rsidDel="00000000" w:rsidP="00000000" w:rsidRDefault="00000000" w:rsidRPr="00000000" w14:paraId="0000001A">
      <w:pPr>
        <w:spacing w:after="4" w:line="365" w:lineRule="auto"/>
        <w:ind w:left="11"/>
        <w:rPr>
          <w:rFonts w:ascii="Arial" w:cs="Arial" w:eastAsia="Arial" w:hAnsi="Arial"/>
          <w:b w:val="1"/>
          <w:color w:val="666666"/>
        </w:rPr>
      </w:pPr>
      <w:r w:rsidDel="00000000" w:rsidR="00000000" w:rsidRPr="00000000">
        <w:rPr>
          <w:rFonts w:ascii="Arial" w:cs="Arial" w:eastAsia="Arial" w:hAnsi="Arial"/>
          <w:b w:val="1"/>
          <w:color w:val="666666"/>
          <w:rtl w:val="0"/>
        </w:rPr>
        <w:t xml:space="preserve">If after we have responded you are still not satisfied, please write to the Chair who will report the matter to the next meeting of the Trustees, which will decide on any further steps to resolve the situation. </w:t>
      </w:r>
    </w:p>
    <w:p w:rsidR="00000000" w:rsidDel="00000000" w:rsidP="00000000" w:rsidRDefault="00000000" w:rsidRPr="00000000" w14:paraId="0000001B">
      <w:pPr>
        <w:spacing w:line="365" w:lineRule="auto"/>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line="365" w:lineRule="auto"/>
        <w:rPr>
          <w:rFonts w:ascii="Arial" w:cs="Arial" w:eastAsia="Arial" w:hAnsi="Arial"/>
        </w:rPr>
      </w:pPr>
      <w:r w:rsidDel="00000000" w:rsidR="00000000" w:rsidRPr="00000000">
        <w:rPr>
          <w:rFonts w:ascii="Arial" w:cs="Arial" w:eastAsia="Arial" w:hAnsi="Arial"/>
          <w:rtl w:val="0"/>
        </w:rPr>
        <w:t xml:space="preserve">Finally, please also let us know if you are happy with Elmbridge CAN’s services. </w:t>
      </w:r>
    </w:p>
    <w:p w:rsidR="00000000" w:rsidDel="00000000" w:rsidP="00000000" w:rsidRDefault="00000000" w:rsidRPr="00000000" w14:paraId="0000001D">
      <w:pPr>
        <w:spacing w:line="365"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line="365" w:lineRule="auto"/>
        <w:rPr>
          <w:rFonts w:ascii="Arial" w:cs="Arial" w:eastAsia="Arial" w:hAnsi="Arial"/>
        </w:rPr>
      </w:pPr>
      <w:r w:rsidDel="00000000" w:rsidR="00000000" w:rsidRPr="00000000">
        <w:rPr>
          <w:rFonts w:ascii="Arial" w:cs="Arial" w:eastAsia="Arial" w:hAnsi="Arial"/>
          <w:rtl w:val="0"/>
        </w:rPr>
        <w:t xml:space="preserve">Last updated June 2022</w:t>
      </w:r>
    </w:p>
    <w:sectPr>
      <w:footerReference r:id="rId9" w:type="default"/>
      <w:footerReference r:id="rId10" w:type="first"/>
      <w:footerReference r:id="rId11" w:type="even"/>
      <w:pgSz w:h="16836" w:w="11904" w:orient="portrait"/>
      <w:pgMar w:bottom="1008" w:top="1190" w:left="1117" w:right="1142" w:header="720" w:footer="717"/>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spacing w:after="0" w:line="259" w:lineRule="auto"/>
      <w:ind w:left="16"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pacing w:after="0" w:line="259" w:lineRule="auto"/>
      <w:ind w:left="308" w:right="9098" w:firstLine="0"/>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b w:val="1"/>
        <w:color w:val="595959"/>
        <w:rtl w:val="0"/>
      </w:rPr>
      <w:t xml:space="preserve"> </w:t>
    </w:r>
    <w:r w:rsidDel="00000000" w:rsidR="00000000" w:rsidRPr="00000000">
      <w:rPr>
        <w:rFonts w:ascii="Calibri" w:cs="Calibri" w:eastAsia="Calibri" w:hAnsi="Calibri"/>
        <w:color w:val="595959"/>
        <w:sz w:val="20"/>
        <w:szCs w:val="20"/>
        <w:rtl w:val="0"/>
      </w:rPr>
      <w:t xml:space="preserve">     </w:t>
    </w:r>
    <w:r w:rsidDel="00000000" w:rsidR="00000000" w:rsidRPr="00000000">
      <w:rPr>
        <w:rFonts w:ascii="Calibri" w:cs="Calibri" w:eastAsia="Calibri" w:hAnsi="Calibri"/>
        <w:color w:val="595959"/>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9855200</wp:posOffset>
              </wp:positionV>
              <wp:extent cx="5080" cy="185420"/>
              <wp:effectExtent b="0" l="0" r="0" t="0"/>
              <wp:wrapSquare wrapText="bothSides" distB="0" distT="0" distL="114300" distR="114300"/>
              <wp:docPr id="1" name=""/>
              <a:graphic>
                <a:graphicData uri="http://schemas.microsoft.com/office/word/2010/wordprocessingGroup">
                  <wpg:wgp>
                    <wpg:cNvGrpSpPr/>
                    <wpg:grpSpPr>
                      <a:xfrm>
                        <a:off x="5343450" y="3687275"/>
                        <a:ext cx="5080" cy="185420"/>
                        <a:chOff x="5343450" y="3687275"/>
                        <a:chExt cx="9175" cy="185450"/>
                      </a:xfrm>
                    </wpg:grpSpPr>
                    <wpg:grpSp>
                      <wpg:cNvGrpSpPr/>
                      <wpg:grpSpPr>
                        <a:xfrm>
                          <a:off x="5343460" y="3687290"/>
                          <a:ext cx="9144" cy="185420"/>
                          <a:chOff x="0" y="0"/>
                          <a:chExt cx="9144" cy="185420"/>
                        </a:xfrm>
                      </wpg:grpSpPr>
                      <wps:wsp>
                        <wps:cNvSpPr/>
                        <wps:cNvPr id="3" name="Shape 3"/>
                        <wps:spPr>
                          <a:xfrm>
                            <a:off x="0" y="0"/>
                            <a:ext cx="5075" cy="18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 cy="185420"/>
                          </a:xfrm>
                          <a:custGeom>
                            <a:rect b="b" l="l" r="r" t="t"/>
                            <a:pathLst>
                              <a:path extrusionOk="0" h="185420" w="9144">
                                <a:moveTo>
                                  <a:pt x="0" y="0"/>
                                </a:moveTo>
                                <a:lnTo>
                                  <a:pt x="9144" y="0"/>
                                </a:lnTo>
                                <a:lnTo>
                                  <a:pt x="9144" y="185420"/>
                                </a:lnTo>
                                <a:lnTo>
                                  <a:pt x="0" y="185420"/>
                                </a:lnTo>
                                <a:lnTo>
                                  <a:pt x="0" y="0"/>
                                </a:lnTo>
                              </a:path>
                            </a:pathLst>
                          </a:custGeom>
                          <a:solidFill>
                            <a:srgbClr val="BFBFB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9855200</wp:posOffset>
              </wp:positionV>
              <wp:extent cx="5080" cy="1854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080" cy="185420"/>
                      </a:xfrm>
                      <a:prstGeom prst="rect"/>
                      <a:ln/>
                    </pic:spPr>
                  </pic:pic>
                </a:graphicData>
              </a:graphic>
            </wp:anchor>
          </w:drawing>
        </mc:Fallback>
      </mc:AlternateContent>
    </w:r>
  </w:p>
  <w:p w:rsidR="00000000" w:rsidDel="00000000" w:rsidP="00000000" w:rsidRDefault="00000000" w:rsidRPr="00000000" w14:paraId="00000022">
    <w:pPr>
      <w:spacing w:after="0" w:line="259" w:lineRule="auto"/>
      <w:ind w:left="16" w:firstLine="0"/>
      <w:rPr/>
    </w:pPr>
    <w:r w:rsidDel="00000000" w:rsidR="00000000" w:rsidRPr="00000000">
      <w:rPr>
        <w:rFonts w:ascii="Quattrocento Sans" w:cs="Quattrocento Sans" w:eastAsia="Quattrocento Sans" w:hAnsi="Quattrocento Sans"/>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after="0" w:line="259" w:lineRule="auto"/>
      <w:ind w:left="308" w:right="9098" w:firstLine="0"/>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b w:val="1"/>
        <w:color w:val="595959"/>
        <w:rtl w:val="0"/>
      </w:rPr>
      <w:t xml:space="preserve"> </w:t>
    </w:r>
    <w:r w:rsidDel="00000000" w:rsidR="00000000" w:rsidRPr="00000000">
      <w:rPr>
        <w:rFonts w:ascii="Calibri" w:cs="Calibri" w:eastAsia="Calibri" w:hAnsi="Calibri"/>
        <w:color w:val="595959"/>
        <w:sz w:val="20"/>
        <w:szCs w:val="20"/>
        <w:rtl w:val="0"/>
      </w:rPr>
      <w:t xml:space="preserve">     </w:t>
    </w:r>
    <w:r w:rsidDel="00000000" w:rsidR="00000000" w:rsidRPr="00000000">
      <w:rPr>
        <w:rFonts w:ascii="Calibri" w:cs="Calibri" w:eastAsia="Calibri" w:hAnsi="Calibri"/>
        <w:color w:val="595959"/>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9855200</wp:posOffset>
              </wp:positionV>
              <wp:extent cx="5080" cy="185420"/>
              <wp:effectExtent b="0" l="0" r="0" t="0"/>
              <wp:wrapSquare wrapText="bothSides" distB="0" distT="0" distL="114300" distR="114300"/>
              <wp:docPr id="3" name=""/>
              <a:graphic>
                <a:graphicData uri="http://schemas.microsoft.com/office/word/2010/wordprocessingGroup">
                  <wpg:wgp>
                    <wpg:cNvGrpSpPr/>
                    <wpg:grpSpPr>
                      <a:xfrm>
                        <a:off x="5343450" y="3687275"/>
                        <a:ext cx="5080" cy="185420"/>
                        <a:chOff x="5343450" y="3687275"/>
                        <a:chExt cx="9175" cy="185450"/>
                      </a:xfrm>
                    </wpg:grpSpPr>
                    <wpg:grpSp>
                      <wpg:cNvGrpSpPr/>
                      <wpg:grpSpPr>
                        <a:xfrm>
                          <a:off x="5343460" y="3687290"/>
                          <a:ext cx="9144" cy="185420"/>
                          <a:chOff x="0" y="0"/>
                          <a:chExt cx="9144" cy="185420"/>
                        </a:xfrm>
                      </wpg:grpSpPr>
                      <wps:wsp>
                        <wps:cNvSpPr/>
                        <wps:cNvPr id="3" name="Shape 3"/>
                        <wps:spPr>
                          <a:xfrm>
                            <a:off x="0" y="0"/>
                            <a:ext cx="5075" cy="18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9144" cy="185420"/>
                          </a:xfrm>
                          <a:custGeom>
                            <a:rect b="b" l="l" r="r" t="t"/>
                            <a:pathLst>
                              <a:path extrusionOk="0" h="185420" w="9144">
                                <a:moveTo>
                                  <a:pt x="0" y="0"/>
                                </a:moveTo>
                                <a:lnTo>
                                  <a:pt x="9144" y="0"/>
                                </a:lnTo>
                                <a:lnTo>
                                  <a:pt x="9144" y="185420"/>
                                </a:lnTo>
                                <a:lnTo>
                                  <a:pt x="0" y="185420"/>
                                </a:lnTo>
                                <a:lnTo>
                                  <a:pt x="0" y="0"/>
                                </a:lnTo>
                              </a:path>
                            </a:pathLst>
                          </a:custGeom>
                          <a:solidFill>
                            <a:srgbClr val="BFBFB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9855200</wp:posOffset>
              </wp:positionV>
              <wp:extent cx="5080" cy="18542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080" cy="185420"/>
                      </a:xfrm>
                      <a:prstGeom prst="rect"/>
                      <a:ln/>
                    </pic:spPr>
                  </pic:pic>
                </a:graphicData>
              </a:graphic>
            </wp:anchor>
          </w:drawing>
        </mc:Fallback>
      </mc:AlternateContent>
    </w:r>
  </w:p>
  <w:p w:rsidR="00000000" w:rsidDel="00000000" w:rsidP="00000000" w:rsidRDefault="00000000" w:rsidRPr="00000000" w14:paraId="00000024">
    <w:pPr>
      <w:spacing w:after="0" w:line="259" w:lineRule="auto"/>
      <w:ind w:left="16" w:firstLine="0"/>
      <w:rPr/>
    </w:pPr>
    <w:r w:rsidDel="00000000" w:rsidR="00000000" w:rsidRPr="00000000">
      <w:rPr>
        <w:rFonts w:ascii="Quattrocento Sans" w:cs="Quattrocento Sans" w:eastAsia="Quattrocento Sans" w:hAnsi="Quattrocento Sans"/>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spacing w:after="4" w:line="364" w:lineRule="auto"/>
        <w:ind w:left="26"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3" w:before="0" w:line="259" w:lineRule="auto"/>
      <w:ind w:left="10" w:right="0" w:hanging="10"/>
      <w:jc w:val="left"/>
    </w:pPr>
    <w:rPr>
      <w:rFonts w:ascii="Calibri" w:cs="Calibri" w:eastAsia="Calibri" w:hAnsi="Calibri"/>
      <w:b w:val="1"/>
      <w:i w:val="0"/>
      <w:smallCaps w:val="0"/>
      <w:strike w:val="0"/>
      <w:color w:val="7f7f7f"/>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16" w:before="0" w:line="259" w:lineRule="auto"/>
      <w:ind w:left="42" w:right="0" w:hanging="1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16" w:before="0" w:line="259" w:lineRule="auto"/>
      <w:ind w:left="42" w:right="0" w:hanging="1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gYYV4Td0P2d4mkoxv63JMhVSQ==">CgMxLjA4AHIhMWFDRFVSMFBzVWk0UTVfVUgwTzFtSExBb1g2SGduOVhk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